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6" w:rsidRPr="00094A8E" w:rsidRDefault="00C86060" w:rsidP="00643329">
      <w:pPr>
        <w:spacing w:line="360" w:lineRule="auto"/>
        <w:jc w:val="center"/>
        <w:rPr>
          <w:rFonts w:ascii="幼圆" w:eastAsia="幼圆" w:hint="eastAsia"/>
          <w:b/>
          <w:sz w:val="28"/>
          <w:szCs w:val="28"/>
        </w:rPr>
      </w:pPr>
      <w:r>
        <w:rPr>
          <w:rFonts w:ascii="幼圆" w:eastAsia="幼圆" w:hint="eastAsia"/>
          <w:b/>
          <w:sz w:val="28"/>
          <w:szCs w:val="28"/>
        </w:rPr>
        <w:t>江汉大学</w:t>
      </w:r>
      <w:proofErr w:type="spellStart"/>
      <w:r w:rsidR="00E62B16" w:rsidRPr="00094A8E">
        <w:rPr>
          <w:rFonts w:ascii="幼圆" w:eastAsia="幼圆" w:hint="eastAsia"/>
          <w:b/>
          <w:sz w:val="28"/>
          <w:szCs w:val="28"/>
        </w:rPr>
        <w:t>sslvpn</w:t>
      </w:r>
      <w:proofErr w:type="spellEnd"/>
      <w:r>
        <w:rPr>
          <w:rFonts w:ascii="幼圆" w:eastAsia="幼圆" w:hint="eastAsia"/>
          <w:b/>
          <w:sz w:val="28"/>
          <w:szCs w:val="28"/>
        </w:rPr>
        <w:t>使用手册</w:t>
      </w:r>
    </w:p>
    <w:p w:rsidR="005B6097" w:rsidRPr="00094A8E" w:rsidRDefault="005B6097" w:rsidP="004D30EC">
      <w:pPr>
        <w:spacing w:line="360" w:lineRule="auto"/>
        <w:ind w:firstLineChars="200" w:firstLine="422"/>
        <w:rPr>
          <w:rFonts w:ascii="幼圆" w:eastAsia="幼圆" w:hint="eastAsia"/>
          <w:b/>
          <w:szCs w:val="21"/>
        </w:rPr>
      </w:pPr>
    </w:p>
    <w:p w:rsidR="005B6097" w:rsidRPr="00094A8E" w:rsidRDefault="005B6097" w:rsidP="004D30EC">
      <w:pPr>
        <w:spacing w:line="360" w:lineRule="auto"/>
        <w:ind w:firstLineChars="200" w:firstLine="422"/>
        <w:rPr>
          <w:rFonts w:ascii="幼圆" w:eastAsia="幼圆" w:hint="eastAsia"/>
          <w:b/>
          <w:szCs w:val="21"/>
        </w:rPr>
      </w:pPr>
    </w:p>
    <w:p w:rsidR="002A530D" w:rsidRPr="00094A8E" w:rsidRDefault="002A530D" w:rsidP="005B6097">
      <w:pPr>
        <w:spacing w:line="360" w:lineRule="auto"/>
        <w:ind w:firstLineChars="200" w:firstLine="482"/>
        <w:rPr>
          <w:rFonts w:ascii="幼圆" w:eastAsia="幼圆" w:hint="eastAsia"/>
          <w:b/>
          <w:sz w:val="24"/>
        </w:rPr>
      </w:pPr>
      <w:r w:rsidRPr="00094A8E">
        <w:rPr>
          <w:rFonts w:ascii="幼圆" w:eastAsia="幼圆" w:hint="eastAsia"/>
          <w:b/>
          <w:sz w:val="24"/>
        </w:rPr>
        <w:t>本手册适用人群说明</w:t>
      </w:r>
    </w:p>
    <w:p w:rsidR="002A530D" w:rsidRPr="00094A8E" w:rsidRDefault="002A530D" w:rsidP="005B6097">
      <w:pPr>
        <w:spacing w:line="360" w:lineRule="auto"/>
        <w:ind w:firstLineChars="200" w:firstLine="480"/>
        <w:rPr>
          <w:rFonts w:ascii="幼圆" w:eastAsia="幼圆" w:hint="eastAsia"/>
          <w:sz w:val="24"/>
        </w:rPr>
      </w:pPr>
      <w:r w:rsidRPr="00094A8E">
        <w:rPr>
          <w:rFonts w:ascii="幼圆" w:eastAsia="幼圆" w:hint="eastAsia"/>
          <w:sz w:val="24"/>
        </w:rPr>
        <w:t>本手册</w:t>
      </w:r>
      <w:r w:rsidR="004D30EC" w:rsidRPr="00094A8E">
        <w:rPr>
          <w:rFonts w:ascii="幼圆" w:eastAsia="幼圆" w:hint="eastAsia"/>
          <w:sz w:val="24"/>
        </w:rPr>
        <w:t>中的说明</w:t>
      </w:r>
      <w:r w:rsidRPr="00094A8E">
        <w:rPr>
          <w:rFonts w:ascii="幼圆" w:eastAsia="幼圆" w:hint="eastAsia"/>
          <w:sz w:val="24"/>
        </w:rPr>
        <w:t>适用于</w:t>
      </w:r>
      <w:r w:rsidR="00C86060">
        <w:rPr>
          <w:rFonts w:ascii="幼圆" w:eastAsia="幼圆" w:hint="eastAsia"/>
          <w:sz w:val="24"/>
        </w:rPr>
        <w:t>江汉大学教职员工，及其他合作伙伴及已授权的</w:t>
      </w:r>
      <w:proofErr w:type="gramStart"/>
      <w:r w:rsidR="00C86060">
        <w:rPr>
          <w:rFonts w:ascii="幼圆" w:eastAsia="幼圆" w:hint="eastAsia"/>
          <w:sz w:val="24"/>
        </w:rPr>
        <w:t>的</w:t>
      </w:r>
      <w:proofErr w:type="gramEnd"/>
      <w:r w:rsidR="004D30EC" w:rsidRPr="00094A8E">
        <w:rPr>
          <w:rFonts w:ascii="幼圆" w:eastAsia="幼圆" w:hint="eastAsia"/>
          <w:sz w:val="24"/>
        </w:rPr>
        <w:t>系统授权成员等。</w:t>
      </w:r>
    </w:p>
    <w:p w:rsidR="005B6097" w:rsidRPr="00094A8E" w:rsidRDefault="005B6097" w:rsidP="004D30EC">
      <w:pPr>
        <w:spacing w:line="360" w:lineRule="auto"/>
        <w:ind w:firstLineChars="200" w:firstLine="422"/>
        <w:rPr>
          <w:rFonts w:ascii="幼圆" w:eastAsia="幼圆" w:hint="eastAsia"/>
          <w:b/>
          <w:szCs w:val="21"/>
        </w:rPr>
      </w:pPr>
    </w:p>
    <w:p w:rsidR="005B6097" w:rsidRPr="00094A8E" w:rsidRDefault="005B6097" w:rsidP="004D30EC">
      <w:pPr>
        <w:spacing w:line="360" w:lineRule="auto"/>
        <w:ind w:firstLineChars="200" w:firstLine="422"/>
        <w:rPr>
          <w:rFonts w:ascii="幼圆" w:eastAsia="幼圆" w:hint="eastAsia"/>
          <w:b/>
          <w:szCs w:val="21"/>
        </w:rPr>
      </w:pPr>
    </w:p>
    <w:p w:rsidR="005B6097" w:rsidRPr="00094A8E" w:rsidRDefault="005B6097" w:rsidP="004D30EC">
      <w:pPr>
        <w:spacing w:line="360" w:lineRule="auto"/>
        <w:ind w:firstLineChars="200" w:firstLine="422"/>
        <w:rPr>
          <w:rFonts w:ascii="幼圆" w:eastAsia="幼圆" w:hint="eastAsia"/>
          <w:b/>
          <w:szCs w:val="21"/>
        </w:rPr>
      </w:pPr>
    </w:p>
    <w:p w:rsidR="005B6097" w:rsidRPr="00094A8E" w:rsidRDefault="005B6097" w:rsidP="004D30EC">
      <w:pPr>
        <w:spacing w:line="360" w:lineRule="auto"/>
        <w:ind w:firstLineChars="200" w:firstLine="422"/>
        <w:rPr>
          <w:rFonts w:ascii="幼圆" w:eastAsia="幼圆" w:hint="eastAsia"/>
          <w:b/>
          <w:szCs w:val="21"/>
        </w:rPr>
      </w:pPr>
    </w:p>
    <w:p w:rsidR="004D30EC" w:rsidRPr="00094A8E" w:rsidRDefault="004D30EC" w:rsidP="005B6097">
      <w:pPr>
        <w:spacing w:line="360" w:lineRule="auto"/>
        <w:ind w:firstLineChars="200" w:firstLine="482"/>
        <w:rPr>
          <w:rFonts w:ascii="幼圆" w:eastAsia="幼圆" w:hint="eastAsia"/>
          <w:b/>
          <w:sz w:val="24"/>
        </w:rPr>
      </w:pPr>
      <w:r w:rsidRPr="00094A8E">
        <w:rPr>
          <w:rFonts w:ascii="幼圆" w:eastAsia="幼圆" w:hint="eastAsia"/>
          <w:b/>
          <w:sz w:val="24"/>
        </w:rPr>
        <w:t>前言</w:t>
      </w:r>
    </w:p>
    <w:p w:rsidR="00C86060" w:rsidRPr="00094A8E" w:rsidRDefault="00E62B16" w:rsidP="00C86060">
      <w:pPr>
        <w:spacing w:line="360" w:lineRule="auto"/>
        <w:ind w:firstLineChars="200" w:firstLine="480"/>
        <w:rPr>
          <w:rFonts w:ascii="幼圆" w:eastAsia="幼圆" w:hint="eastAsia"/>
          <w:sz w:val="24"/>
        </w:rPr>
      </w:pPr>
      <w:r w:rsidRPr="00094A8E">
        <w:rPr>
          <w:rFonts w:ascii="幼圆" w:eastAsia="幼圆" w:hint="eastAsia"/>
          <w:sz w:val="24"/>
        </w:rPr>
        <w:t>为了</w:t>
      </w:r>
      <w:r w:rsidR="00C86060">
        <w:rPr>
          <w:rFonts w:ascii="幼圆" w:eastAsia="幼圆" w:hint="eastAsia"/>
          <w:sz w:val="24"/>
        </w:rPr>
        <w:t>便于学校教职员工及校外</w:t>
      </w:r>
      <w:r w:rsidR="00643329" w:rsidRPr="00094A8E">
        <w:rPr>
          <w:rFonts w:ascii="幼圆" w:eastAsia="幼圆" w:hint="eastAsia"/>
          <w:sz w:val="24"/>
        </w:rPr>
        <w:t>授权员工可在</w:t>
      </w:r>
      <w:r w:rsidR="002A530D" w:rsidRPr="00094A8E">
        <w:rPr>
          <w:rFonts w:ascii="幼圆" w:eastAsia="幼圆" w:hint="eastAsia"/>
          <w:sz w:val="24"/>
        </w:rPr>
        <w:t>出差地点、远程办公地点、</w:t>
      </w:r>
      <w:r w:rsidR="00643329" w:rsidRPr="00094A8E">
        <w:rPr>
          <w:rFonts w:ascii="幼圆" w:eastAsia="幼圆" w:hint="eastAsia"/>
          <w:sz w:val="24"/>
        </w:rPr>
        <w:t>家中等</w:t>
      </w:r>
      <w:r w:rsidR="002A530D" w:rsidRPr="00094A8E">
        <w:rPr>
          <w:rFonts w:ascii="幼圆" w:eastAsia="幼圆" w:hint="eastAsia"/>
          <w:sz w:val="24"/>
        </w:rPr>
        <w:t>非</w:t>
      </w:r>
      <w:r w:rsidR="00C86060">
        <w:rPr>
          <w:rFonts w:ascii="幼圆" w:eastAsia="幼圆" w:hint="eastAsia"/>
          <w:sz w:val="24"/>
        </w:rPr>
        <w:t>校园</w:t>
      </w:r>
      <w:r w:rsidR="00643329" w:rsidRPr="00094A8E">
        <w:rPr>
          <w:rFonts w:ascii="幼圆" w:eastAsia="幼圆" w:hint="eastAsia"/>
          <w:sz w:val="24"/>
        </w:rPr>
        <w:t>网络环境中</w:t>
      </w:r>
      <w:r w:rsidR="002A530D" w:rsidRPr="00094A8E">
        <w:rPr>
          <w:rFonts w:ascii="幼圆" w:eastAsia="幼圆" w:hint="eastAsia"/>
          <w:sz w:val="24"/>
        </w:rPr>
        <w:t>安全远程的</w:t>
      </w:r>
      <w:r w:rsidR="00643329" w:rsidRPr="00094A8E">
        <w:rPr>
          <w:rFonts w:ascii="幼圆" w:eastAsia="幼圆" w:hint="eastAsia"/>
          <w:sz w:val="24"/>
        </w:rPr>
        <w:t>访问</w:t>
      </w:r>
      <w:r w:rsidR="00676981">
        <w:rPr>
          <w:rFonts w:ascii="幼圆" w:eastAsia="幼圆" w:hint="eastAsia"/>
          <w:sz w:val="24"/>
        </w:rPr>
        <w:t>学校</w:t>
      </w:r>
      <w:r w:rsidR="00643329" w:rsidRPr="00094A8E">
        <w:rPr>
          <w:rFonts w:ascii="幼圆" w:eastAsia="幼圆" w:hint="eastAsia"/>
          <w:sz w:val="24"/>
        </w:rPr>
        <w:t>内部授权资源。</w:t>
      </w:r>
      <w:r w:rsidR="00E852B6">
        <w:rPr>
          <w:rFonts w:ascii="幼圆" w:eastAsia="幼圆" w:hint="eastAsia"/>
          <w:sz w:val="24"/>
        </w:rPr>
        <w:t>江汉大学网络</w:t>
      </w:r>
      <w:r w:rsidR="00C86060">
        <w:rPr>
          <w:rFonts w:ascii="幼圆" w:eastAsia="幼圆" w:hint="eastAsia"/>
          <w:sz w:val="24"/>
        </w:rPr>
        <w:t>中心</w:t>
      </w:r>
      <w:proofErr w:type="gramStart"/>
      <w:r w:rsidR="00C86060">
        <w:rPr>
          <w:rFonts w:ascii="幼圆" w:eastAsia="幼圆" w:hint="eastAsia"/>
          <w:sz w:val="24"/>
        </w:rPr>
        <w:t>特部署</w:t>
      </w:r>
      <w:proofErr w:type="gramEnd"/>
      <w:r w:rsidR="00C86060">
        <w:rPr>
          <w:rFonts w:ascii="幼圆" w:eastAsia="幼圆" w:hint="eastAsia"/>
          <w:sz w:val="24"/>
        </w:rPr>
        <w:t>SSL VPN系统。</w:t>
      </w:r>
    </w:p>
    <w:p w:rsidR="00C86060" w:rsidRDefault="00C86060" w:rsidP="00C86060">
      <w:pPr>
        <w:spacing w:line="360" w:lineRule="auto"/>
        <w:rPr>
          <w:rFonts w:ascii="幼圆" w:eastAsia="幼圆" w:hint="eastAsia"/>
        </w:rPr>
      </w:pPr>
    </w:p>
    <w:p w:rsidR="00C86060" w:rsidRDefault="00C86060" w:rsidP="00C86060">
      <w:pPr>
        <w:spacing w:line="360" w:lineRule="auto"/>
        <w:rPr>
          <w:rFonts w:ascii="幼圆" w:eastAsia="幼圆" w:hint="eastAsia"/>
        </w:rPr>
      </w:pPr>
    </w:p>
    <w:p w:rsidR="00C86060" w:rsidRDefault="00C86060" w:rsidP="00C86060">
      <w:pPr>
        <w:spacing w:line="360" w:lineRule="auto"/>
        <w:rPr>
          <w:rFonts w:ascii="幼圆" w:eastAsia="幼圆" w:hint="eastAsia"/>
        </w:rPr>
      </w:pPr>
    </w:p>
    <w:p w:rsidR="00C86060" w:rsidRDefault="00C86060" w:rsidP="00C86060">
      <w:pPr>
        <w:spacing w:line="360" w:lineRule="auto"/>
        <w:rPr>
          <w:rFonts w:ascii="幼圆" w:eastAsia="幼圆" w:hint="eastAsia"/>
        </w:rPr>
      </w:pPr>
    </w:p>
    <w:p w:rsidR="00C86060" w:rsidRDefault="00C86060" w:rsidP="00C86060">
      <w:pPr>
        <w:spacing w:line="360" w:lineRule="auto"/>
        <w:rPr>
          <w:rFonts w:ascii="幼圆" w:eastAsia="幼圆" w:hint="eastAsia"/>
        </w:rPr>
      </w:pPr>
    </w:p>
    <w:p w:rsidR="00C86060" w:rsidRDefault="00C86060" w:rsidP="00C86060">
      <w:pPr>
        <w:spacing w:line="360" w:lineRule="auto"/>
        <w:rPr>
          <w:rFonts w:ascii="幼圆" w:eastAsia="幼圆" w:hint="eastAsia"/>
        </w:rPr>
      </w:pPr>
    </w:p>
    <w:p w:rsidR="00C86060" w:rsidRDefault="00C86060" w:rsidP="00C86060">
      <w:pPr>
        <w:spacing w:line="360" w:lineRule="auto"/>
        <w:rPr>
          <w:rFonts w:ascii="幼圆" w:eastAsia="幼圆" w:hint="eastAsia"/>
        </w:rPr>
      </w:pPr>
    </w:p>
    <w:p w:rsidR="00C86060" w:rsidRDefault="00C86060" w:rsidP="00C86060">
      <w:pPr>
        <w:spacing w:line="360" w:lineRule="auto"/>
        <w:rPr>
          <w:rFonts w:ascii="幼圆" w:eastAsia="幼圆" w:hint="eastAsia"/>
        </w:rPr>
      </w:pPr>
    </w:p>
    <w:p w:rsidR="00C86060" w:rsidRDefault="00C86060" w:rsidP="00C86060">
      <w:pPr>
        <w:spacing w:line="360" w:lineRule="auto"/>
        <w:rPr>
          <w:rFonts w:ascii="幼圆" w:eastAsia="幼圆" w:hint="eastAsia"/>
        </w:rPr>
      </w:pPr>
    </w:p>
    <w:p w:rsidR="00C86060" w:rsidRDefault="00C86060" w:rsidP="00C86060">
      <w:pPr>
        <w:spacing w:line="360" w:lineRule="auto"/>
        <w:rPr>
          <w:rFonts w:ascii="幼圆" w:eastAsia="幼圆" w:hint="eastAsia"/>
        </w:rPr>
      </w:pPr>
    </w:p>
    <w:p w:rsidR="00C86060" w:rsidRDefault="00C86060" w:rsidP="00C86060">
      <w:pPr>
        <w:spacing w:line="360" w:lineRule="auto"/>
        <w:rPr>
          <w:rFonts w:ascii="幼圆" w:eastAsia="幼圆" w:hint="eastAsia"/>
        </w:rPr>
      </w:pPr>
    </w:p>
    <w:p w:rsidR="00C86060" w:rsidRDefault="00C86060" w:rsidP="00C86060">
      <w:pPr>
        <w:spacing w:line="360" w:lineRule="auto"/>
        <w:rPr>
          <w:rFonts w:ascii="幼圆" w:eastAsia="幼圆" w:hint="eastAsia"/>
        </w:rPr>
      </w:pPr>
    </w:p>
    <w:p w:rsidR="00C86060" w:rsidRDefault="00C86060" w:rsidP="00C86060">
      <w:pPr>
        <w:spacing w:line="360" w:lineRule="auto"/>
        <w:rPr>
          <w:rFonts w:ascii="幼圆" w:eastAsia="幼圆" w:hint="eastAsia"/>
        </w:rPr>
      </w:pPr>
    </w:p>
    <w:p w:rsidR="0049562F" w:rsidRPr="0049562F" w:rsidRDefault="00C86060" w:rsidP="00C86060">
      <w:pPr>
        <w:spacing w:line="360" w:lineRule="auto"/>
        <w:rPr>
          <w:rFonts w:ascii="幼圆" w:eastAsia="幼圆" w:hint="eastAsia"/>
          <w:szCs w:val="21"/>
        </w:rPr>
      </w:pPr>
      <w:r w:rsidRPr="0049562F">
        <w:rPr>
          <w:rFonts w:ascii="幼圆" w:eastAsia="幼圆" w:hint="eastAsia"/>
          <w:szCs w:val="21"/>
        </w:rPr>
        <w:t xml:space="preserve"> </w:t>
      </w:r>
    </w:p>
    <w:p w:rsidR="00CA4AE7" w:rsidRPr="00094A8E" w:rsidRDefault="00176DE6" w:rsidP="00CA4AE7">
      <w:pPr>
        <w:pStyle w:val="2"/>
        <w:rPr>
          <w:rFonts w:ascii="幼圆" w:eastAsia="幼圆" w:hint="eastAsia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lastRenderedPageBreak/>
        <w:t>一</w:t>
      </w:r>
      <w:r w:rsidR="00CA4AE7" w:rsidRPr="00094A8E">
        <w:rPr>
          <w:rFonts w:ascii="幼圆" w:eastAsia="幼圆" w:hint="eastAsia"/>
          <w:sz w:val="28"/>
          <w:szCs w:val="28"/>
        </w:rPr>
        <w:t>、登陆</w:t>
      </w:r>
      <w:r>
        <w:rPr>
          <w:rFonts w:ascii="幼圆" w:eastAsia="幼圆" w:hint="eastAsia"/>
          <w:sz w:val="28"/>
          <w:szCs w:val="28"/>
        </w:rPr>
        <w:t>过程</w:t>
      </w:r>
    </w:p>
    <w:p w:rsidR="009E0919" w:rsidRPr="00094A8E" w:rsidRDefault="00CA4AE7" w:rsidP="004D30EC">
      <w:pPr>
        <w:spacing w:line="360" w:lineRule="auto"/>
        <w:ind w:firstLineChars="200" w:firstLine="420"/>
        <w:rPr>
          <w:rFonts w:ascii="幼圆" w:eastAsia="幼圆" w:hint="eastAsia"/>
          <w:szCs w:val="21"/>
        </w:rPr>
      </w:pPr>
      <w:r w:rsidRPr="00094A8E">
        <w:rPr>
          <w:rFonts w:ascii="幼圆" w:eastAsia="幼圆" w:hint="eastAsia"/>
          <w:szCs w:val="21"/>
        </w:rPr>
        <w:t>用户出差在外或家中等非</w:t>
      </w:r>
      <w:r w:rsidR="0014734A">
        <w:rPr>
          <w:rFonts w:ascii="幼圆" w:eastAsia="幼圆" w:hint="eastAsia"/>
          <w:szCs w:val="21"/>
        </w:rPr>
        <w:t>校园网</w:t>
      </w:r>
      <w:r w:rsidRPr="00094A8E">
        <w:rPr>
          <w:rFonts w:ascii="幼圆" w:eastAsia="幼圆" w:hint="eastAsia"/>
          <w:szCs w:val="21"/>
        </w:rPr>
        <w:t>内部网络环境中，在浏览器</w:t>
      </w:r>
      <w:r w:rsidR="0089609E">
        <w:rPr>
          <w:rFonts w:ascii="幼圆" w:eastAsia="幼圆" w:hint="eastAsia"/>
          <w:szCs w:val="21"/>
        </w:rPr>
        <w:t>地址栏</w:t>
      </w:r>
      <w:r w:rsidRPr="00094A8E">
        <w:rPr>
          <w:rFonts w:ascii="幼圆" w:eastAsia="幼圆" w:hint="eastAsia"/>
          <w:szCs w:val="21"/>
        </w:rPr>
        <w:t>中输入如下地址：</w:t>
      </w:r>
    </w:p>
    <w:p w:rsidR="00D86355" w:rsidRDefault="00C86060" w:rsidP="005A736B">
      <w:pPr>
        <w:spacing w:line="360" w:lineRule="auto"/>
        <w:ind w:firstLineChars="200" w:firstLine="420"/>
        <w:jc w:val="center"/>
        <w:rPr>
          <w:rFonts w:ascii="幼圆" w:eastAsia="幼圆" w:hint="eastAsia"/>
          <w:szCs w:val="21"/>
        </w:rPr>
      </w:pPr>
      <w:r>
        <w:rPr>
          <w:rFonts w:ascii="幼圆" w:eastAsia="幼圆" w:hint="eastAsia"/>
          <w:szCs w:val="21"/>
        </w:rPr>
        <w:t>http://www.jhun.edu.cn</w:t>
      </w:r>
    </w:p>
    <w:p w:rsidR="00D86355" w:rsidRDefault="006B7A0A" w:rsidP="0050278F">
      <w:pPr>
        <w:spacing w:line="360" w:lineRule="auto"/>
        <w:jc w:val="center"/>
        <w:rPr>
          <w:rFonts w:ascii="幼圆" w:eastAsia="幼圆" w:hint="eastAsia"/>
          <w:szCs w:val="21"/>
        </w:rPr>
      </w:pPr>
      <w:r>
        <w:rPr>
          <w:noProof/>
        </w:rPr>
        <w:drawing>
          <wp:inline distT="0" distB="0" distL="0" distR="0">
            <wp:extent cx="5486400" cy="13646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4A" w:rsidRPr="0014734A" w:rsidRDefault="0014734A" w:rsidP="0050278F">
      <w:pPr>
        <w:spacing w:line="360" w:lineRule="auto"/>
        <w:jc w:val="center"/>
        <w:rPr>
          <w:rFonts w:ascii="幼圆" w:eastAsia="幼圆" w:hint="eastAsia"/>
          <w:b/>
          <w:sz w:val="24"/>
        </w:rPr>
      </w:pPr>
      <w:r w:rsidRPr="0014734A">
        <w:rPr>
          <w:rFonts w:ascii="幼圆" w:eastAsia="幼圆" w:hint="eastAsia"/>
          <w:b/>
          <w:sz w:val="24"/>
        </w:rPr>
        <w:t>点击校外入口转入</w:t>
      </w:r>
    </w:p>
    <w:p w:rsidR="00AB1595" w:rsidRPr="00AB1595" w:rsidRDefault="006B7A0A" w:rsidP="0050278F">
      <w:pPr>
        <w:spacing w:line="360" w:lineRule="auto"/>
        <w:jc w:val="center"/>
        <w:rPr>
          <w:rFonts w:ascii="幼圆" w:eastAsia="幼圆" w:hint="eastAsia"/>
          <w:szCs w:val="21"/>
        </w:rPr>
      </w:pPr>
      <w:r>
        <w:rPr>
          <w:noProof/>
        </w:rPr>
        <w:drawing>
          <wp:inline distT="0" distB="0" distL="0" distR="0">
            <wp:extent cx="5486400" cy="326834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4A" w:rsidRDefault="0089609E" w:rsidP="0014734A">
      <w:pPr>
        <w:spacing w:line="360" w:lineRule="auto"/>
        <w:rPr>
          <w:rFonts w:ascii="幼圆" w:eastAsia="幼圆" w:hint="eastAsia"/>
          <w:b/>
          <w:szCs w:val="21"/>
        </w:rPr>
      </w:pPr>
      <w:r>
        <w:rPr>
          <w:rFonts w:ascii="幼圆" w:eastAsia="幼圆" w:hint="eastAsia"/>
          <w:b/>
          <w:szCs w:val="21"/>
        </w:rPr>
        <w:t>新版</w:t>
      </w:r>
      <w:r w:rsidRPr="003E7F38">
        <w:rPr>
          <w:rFonts w:ascii="Calibri" w:eastAsia="幼圆" w:hAnsi="Calibri"/>
          <w:b/>
          <w:szCs w:val="21"/>
        </w:rPr>
        <w:t>VPN</w:t>
      </w:r>
      <w:r>
        <w:rPr>
          <w:rFonts w:ascii="幼圆" w:eastAsia="幼圆" w:hint="eastAsia"/>
          <w:b/>
          <w:szCs w:val="21"/>
        </w:rPr>
        <w:t>首次使用</w:t>
      </w:r>
      <w:r w:rsidR="00F41217">
        <w:rPr>
          <w:rFonts w:ascii="幼圆" w:eastAsia="幼圆" w:hint="eastAsia"/>
          <w:b/>
          <w:szCs w:val="21"/>
        </w:rPr>
        <w:t>前，请先下载组建，安装完毕后，退出浏览器，再重新开启浏览器，以便调用组</w:t>
      </w:r>
      <w:r w:rsidR="006B7A0A">
        <w:rPr>
          <w:rFonts w:ascii="幼圆" w:eastAsia="幼圆" w:hint="eastAsia"/>
          <w:b/>
          <w:szCs w:val="21"/>
        </w:rPr>
        <w:t>件</w:t>
      </w:r>
      <w:r w:rsidR="00F41217">
        <w:rPr>
          <w:rFonts w:ascii="幼圆" w:eastAsia="幼圆" w:hint="eastAsia"/>
          <w:b/>
          <w:szCs w:val="21"/>
        </w:rPr>
        <w:t>。</w:t>
      </w:r>
    </w:p>
    <w:p w:rsidR="00F41217" w:rsidRDefault="006B7A0A" w:rsidP="0014734A">
      <w:pPr>
        <w:spacing w:line="360" w:lineRule="auto"/>
        <w:rPr>
          <w:rFonts w:ascii="幼圆" w:eastAsia="幼圆" w:hint="eastAsia"/>
          <w:sz w:val="24"/>
        </w:rPr>
      </w:pPr>
      <w:r>
        <w:rPr>
          <w:rFonts w:ascii="幼圆" w:eastAsia="幼圆"/>
          <w:b/>
          <w:noProof/>
          <w:color w:val="0000FF"/>
          <w:szCs w:val="21"/>
        </w:rPr>
        <w:lastRenderedPageBreak/>
        <w:drawing>
          <wp:inline distT="0" distB="0" distL="0" distR="0">
            <wp:extent cx="5274682" cy="367093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P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682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C0EAE">
        <w:rPr>
          <w:rFonts w:ascii="幼圆" w:eastAsia="幼圆"/>
          <w:b/>
          <w:color w:val="0000FF"/>
          <w:szCs w:val="21"/>
        </w:rPr>
        <w:br w:type="page"/>
      </w:r>
      <w:r w:rsidR="0014734A" w:rsidRPr="00176DE6">
        <w:rPr>
          <w:rFonts w:ascii="幼圆" w:eastAsia="幼圆"/>
          <w:b/>
          <w:color w:val="0000FF"/>
          <w:sz w:val="24"/>
        </w:rPr>
        <w:lastRenderedPageBreak/>
        <w:t xml:space="preserve">   </w:t>
      </w:r>
      <w:r w:rsidR="00085263">
        <w:rPr>
          <w:rFonts w:ascii="幼圆" w:eastAsia="幼圆" w:hint="eastAsia"/>
          <w:b/>
          <w:color w:val="0000FF"/>
          <w:sz w:val="24"/>
        </w:rPr>
        <w:t>二、</w:t>
      </w:r>
      <w:r w:rsidR="0014734A" w:rsidRPr="00176DE6">
        <w:rPr>
          <w:rFonts w:ascii="幼圆" w:eastAsia="幼圆"/>
          <w:b/>
          <w:color w:val="0000FF"/>
          <w:sz w:val="24"/>
        </w:rPr>
        <w:t xml:space="preserve"> </w:t>
      </w:r>
      <w:r w:rsidR="00F41217">
        <w:rPr>
          <w:rFonts w:ascii="幼圆" w:eastAsia="幼圆" w:hint="eastAsia"/>
          <w:b/>
          <w:color w:val="0000FF"/>
          <w:sz w:val="24"/>
        </w:rPr>
        <w:t xml:space="preserve">注意事项： </w:t>
      </w:r>
      <w:r w:rsidR="00F41217" w:rsidRPr="00F41217">
        <w:rPr>
          <w:rFonts w:ascii="幼圆" w:eastAsia="幼圆" w:hint="eastAsia"/>
          <w:sz w:val="24"/>
        </w:rPr>
        <w:t>登录</w:t>
      </w:r>
      <w:r w:rsidR="00F41217">
        <w:rPr>
          <w:rFonts w:ascii="幼圆" w:eastAsia="幼圆" w:hint="eastAsia"/>
          <w:sz w:val="24"/>
        </w:rPr>
        <w:t>成功后，不关闭浏览器，一般可通过点击学校主页</w:t>
      </w:r>
      <w:r w:rsidR="00F41217" w:rsidRPr="00176DE6">
        <w:rPr>
          <w:rFonts w:ascii="幼圆" w:eastAsia="幼圆" w:hint="eastAsia"/>
          <w:sz w:val="24"/>
        </w:rPr>
        <w:t>，</w:t>
      </w:r>
      <w:r w:rsidR="00F41217">
        <w:rPr>
          <w:rFonts w:ascii="幼圆" w:eastAsia="幼圆" w:hint="eastAsia"/>
          <w:sz w:val="24"/>
        </w:rPr>
        <w:t>访问校内资源。</w:t>
      </w:r>
    </w:p>
    <w:p w:rsidR="00E063A8" w:rsidRDefault="00686276" w:rsidP="00686276">
      <w:pPr>
        <w:spacing w:line="360" w:lineRule="auto"/>
        <w:ind w:firstLineChars="200" w:firstLine="480"/>
        <w:rPr>
          <w:rFonts w:ascii="幼圆" w:eastAsia="幼圆" w:hint="eastAsia"/>
          <w:szCs w:val="21"/>
        </w:rPr>
      </w:pPr>
      <w:r>
        <w:rPr>
          <w:rFonts w:ascii="幼圆" w:eastAsia="幼圆" w:hint="eastAsia"/>
          <w:sz w:val="24"/>
        </w:rPr>
        <w:t>亦可</w:t>
      </w:r>
      <w:r w:rsidR="00F41217">
        <w:rPr>
          <w:rFonts w:ascii="幼圆" w:eastAsia="幼圆" w:hint="eastAsia"/>
          <w:sz w:val="24"/>
        </w:rPr>
        <w:t>再开启</w:t>
      </w:r>
      <w:proofErr w:type="gramStart"/>
      <w:r w:rsidR="00F41217">
        <w:rPr>
          <w:rFonts w:ascii="幼圆" w:eastAsia="幼圆" w:hint="eastAsia"/>
          <w:sz w:val="24"/>
        </w:rPr>
        <w:t>一</w:t>
      </w:r>
      <w:proofErr w:type="gramEnd"/>
      <w:r>
        <w:rPr>
          <w:rFonts w:ascii="幼圆" w:eastAsia="幼圆" w:hint="eastAsia"/>
          <w:sz w:val="24"/>
        </w:rPr>
        <w:t>浏览器</w:t>
      </w:r>
      <w:r w:rsidR="00F41217">
        <w:rPr>
          <w:rFonts w:ascii="幼圆" w:eastAsia="幼圆" w:hint="eastAsia"/>
          <w:sz w:val="24"/>
        </w:rPr>
        <w:t>窗口，</w:t>
      </w:r>
      <w:r>
        <w:rPr>
          <w:rFonts w:ascii="幼圆" w:eastAsia="幼圆" w:hint="eastAsia"/>
          <w:sz w:val="24"/>
        </w:rPr>
        <w:t>地址栏</w:t>
      </w:r>
      <w:r w:rsidR="00F41217">
        <w:rPr>
          <w:rFonts w:ascii="幼圆" w:eastAsia="幼圆" w:hint="eastAsia"/>
          <w:sz w:val="24"/>
        </w:rPr>
        <w:t>输入校内某项服务的域名或地址，</w:t>
      </w:r>
      <w:r>
        <w:rPr>
          <w:rFonts w:ascii="幼圆" w:eastAsia="幼圆" w:hint="eastAsia"/>
          <w:sz w:val="24"/>
        </w:rPr>
        <w:t>即可访问校内资源。</w:t>
      </w:r>
    </w:p>
    <w:p w:rsidR="0014734A" w:rsidRDefault="0014734A" w:rsidP="0014734A">
      <w:pPr>
        <w:spacing w:line="360" w:lineRule="auto"/>
        <w:jc w:val="center"/>
        <w:rPr>
          <w:rFonts w:ascii="幼圆" w:eastAsia="幼圆" w:hint="eastAsia"/>
          <w:szCs w:val="21"/>
        </w:rPr>
      </w:pPr>
    </w:p>
    <w:p w:rsidR="00C84847" w:rsidRDefault="00085263" w:rsidP="00085263">
      <w:pPr>
        <w:spacing w:line="360" w:lineRule="auto"/>
        <w:ind w:firstLineChars="200" w:firstLine="482"/>
        <w:rPr>
          <w:rFonts w:ascii="幼圆" w:eastAsia="幼圆" w:hint="eastAsia"/>
          <w:b/>
          <w:sz w:val="24"/>
        </w:rPr>
      </w:pPr>
      <w:r>
        <w:rPr>
          <w:rFonts w:ascii="幼圆" w:eastAsia="幼圆" w:hint="eastAsia"/>
          <w:b/>
          <w:sz w:val="24"/>
        </w:rPr>
        <w:t>三、安装过程注意事项</w:t>
      </w:r>
      <w:r w:rsidR="00C84847">
        <w:rPr>
          <w:rFonts w:ascii="幼圆" w:eastAsia="幼圆" w:hint="eastAsia"/>
          <w:b/>
          <w:sz w:val="24"/>
        </w:rPr>
        <w:t>：</w:t>
      </w:r>
    </w:p>
    <w:p w:rsidR="0014734A" w:rsidRDefault="00C84847" w:rsidP="00085263">
      <w:pPr>
        <w:spacing w:line="360" w:lineRule="auto"/>
        <w:ind w:firstLineChars="200" w:firstLine="482"/>
        <w:rPr>
          <w:rFonts w:ascii="幼圆" w:eastAsia="幼圆" w:hint="eastAsia"/>
          <w:b/>
          <w:sz w:val="24"/>
        </w:rPr>
      </w:pPr>
      <w:r>
        <w:rPr>
          <w:rFonts w:ascii="幼圆" w:eastAsia="幼圆" w:hint="eastAsia"/>
          <w:b/>
          <w:sz w:val="24"/>
        </w:rPr>
        <w:t>组建</w:t>
      </w:r>
      <w:r w:rsidR="0014734A" w:rsidRPr="00176DE6">
        <w:rPr>
          <w:rFonts w:ascii="幼圆" w:eastAsia="幼圆" w:hint="eastAsia"/>
          <w:b/>
          <w:sz w:val="24"/>
        </w:rPr>
        <w:t>安装的界面</w:t>
      </w:r>
    </w:p>
    <w:p w:rsidR="00C84847" w:rsidRPr="00176DE6" w:rsidRDefault="006B7A0A" w:rsidP="00C84847">
      <w:pPr>
        <w:spacing w:line="360" w:lineRule="auto"/>
        <w:ind w:firstLineChars="200" w:firstLine="422"/>
        <w:rPr>
          <w:rFonts w:ascii="幼圆" w:eastAsia="幼圆" w:hint="eastAsia"/>
          <w:b/>
          <w:sz w:val="24"/>
        </w:rPr>
      </w:pPr>
      <w:r>
        <w:rPr>
          <w:rFonts w:ascii="幼圆" w:eastAsia="幼圆" w:hint="eastAsia"/>
          <w:b/>
          <w:noProof/>
          <w:szCs w:val="2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154940</wp:posOffset>
            </wp:positionV>
            <wp:extent cx="3828415" cy="2139950"/>
            <wp:effectExtent l="0" t="0" r="0" b="0"/>
            <wp:wrapSquare wrapText="bothSides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34A" w:rsidRDefault="0014734A" w:rsidP="0014734A">
      <w:pPr>
        <w:spacing w:line="360" w:lineRule="auto"/>
        <w:rPr>
          <w:rFonts w:ascii="幼圆" w:eastAsia="幼圆" w:hint="eastAsia"/>
          <w:b/>
          <w:szCs w:val="21"/>
        </w:rPr>
      </w:pPr>
    </w:p>
    <w:p w:rsidR="00C84847" w:rsidRDefault="00C84847" w:rsidP="0014734A">
      <w:pPr>
        <w:spacing w:line="360" w:lineRule="auto"/>
        <w:rPr>
          <w:rFonts w:ascii="幼圆" w:eastAsia="幼圆" w:hint="eastAsia"/>
          <w:b/>
          <w:szCs w:val="21"/>
        </w:rPr>
      </w:pPr>
    </w:p>
    <w:p w:rsidR="00C84847" w:rsidRDefault="00C84847" w:rsidP="0014734A">
      <w:pPr>
        <w:spacing w:line="360" w:lineRule="auto"/>
        <w:rPr>
          <w:rFonts w:ascii="幼圆" w:eastAsia="幼圆" w:hint="eastAsia"/>
          <w:b/>
          <w:szCs w:val="21"/>
        </w:rPr>
      </w:pPr>
    </w:p>
    <w:p w:rsidR="00C84847" w:rsidRDefault="00C84847" w:rsidP="0014734A">
      <w:pPr>
        <w:spacing w:line="360" w:lineRule="auto"/>
        <w:rPr>
          <w:rFonts w:ascii="幼圆" w:eastAsia="幼圆" w:hint="eastAsia"/>
          <w:b/>
          <w:szCs w:val="21"/>
        </w:rPr>
      </w:pPr>
    </w:p>
    <w:p w:rsidR="00C84847" w:rsidRDefault="00C84847" w:rsidP="0014734A">
      <w:pPr>
        <w:spacing w:line="360" w:lineRule="auto"/>
        <w:rPr>
          <w:rFonts w:ascii="幼圆" w:eastAsia="幼圆" w:hint="eastAsia"/>
          <w:b/>
          <w:szCs w:val="21"/>
        </w:rPr>
      </w:pPr>
    </w:p>
    <w:p w:rsidR="00C84847" w:rsidRDefault="00C84847" w:rsidP="0014734A">
      <w:pPr>
        <w:spacing w:line="360" w:lineRule="auto"/>
        <w:rPr>
          <w:rFonts w:ascii="幼圆" w:eastAsia="幼圆" w:hint="eastAsia"/>
          <w:b/>
          <w:szCs w:val="21"/>
        </w:rPr>
      </w:pPr>
    </w:p>
    <w:p w:rsidR="00C84847" w:rsidRDefault="00C84847" w:rsidP="0014734A">
      <w:pPr>
        <w:spacing w:line="360" w:lineRule="auto"/>
        <w:rPr>
          <w:rFonts w:ascii="幼圆" w:eastAsia="幼圆" w:hint="eastAsia"/>
          <w:b/>
          <w:szCs w:val="21"/>
        </w:rPr>
      </w:pPr>
    </w:p>
    <w:p w:rsidR="00C84847" w:rsidRDefault="00C84847" w:rsidP="0014734A">
      <w:pPr>
        <w:spacing w:line="360" w:lineRule="auto"/>
        <w:rPr>
          <w:rFonts w:ascii="幼圆" w:eastAsia="幼圆" w:hint="eastAsia"/>
          <w:b/>
          <w:szCs w:val="21"/>
        </w:rPr>
      </w:pPr>
    </w:p>
    <w:p w:rsidR="00C84847" w:rsidRDefault="00C84847" w:rsidP="0014734A">
      <w:pPr>
        <w:spacing w:line="360" w:lineRule="auto"/>
        <w:rPr>
          <w:rFonts w:ascii="幼圆" w:eastAsia="幼圆" w:hint="eastAsia"/>
          <w:b/>
          <w:szCs w:val="21"/>
        </w:rPr>
      </w:pPr>
    </w:p>
    <w:p w:rsidR="0014734A" w:rsidRDefault="0014734A" w:rsidP="0014734A">
      <w:pPr>
        <w:spacing w:line="360" w:lineRule="auto"/>
        <w:rPr>
          <w:rFonts w:ascii="幼圆" w:eastAsia="幼圆" w:hint="eastAsia"/>
          <w:b/>
          <w:szCs w:val="21"/>
        </w:rPr>
      </w:pPr>
      <w:r>
        <w:rPr>
          <w:rFonts w:ascii="幼圆" w:eastAsia="幼圆" w:hint="eastAsia"/>
          <w:b/>
          <w:szCs w:val="21"/>
        </w:rPr>
        <w:t>出现控件安装提示</w:t>
      </w:r>
    </w:p>
    <w:p w:rsidR="00C84847" w:rsidRDefault="006B7A0A" w:rsidP="0014734A">
      <w:pPr>
        <w:spacing w:line="360" w:lineRule="auto"/>
        <w:rPr>
          <w:rFonts w:ascii="幼圆" w:eastAsia="幼圆" w:hint="eastAsia"/>
          <w:b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1603375</wp:posOffset>
            </wp:positionH>
            <wp:positionV relativeFrom="paragraph">
              <wp:posOffset>179705</wp:posOffset>
            </wp:positionV>
            <wp:extent cx="2442845" cy="1508125"/>
            <wp:effectExtent l="0" t="0" r="0" b="0"/>
            <wp:wrapSquare wrapText="bothSides"/>
            <wp:docPr id="3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4" t="27968" r="21680" b="26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847" w:rsidRDefault="00C84847" w:rsidP="0014734A">
      <w:pPr>
        <w:spacing w:line="360" w:lineRule="auto"/>
        <w:rPr>
          <w:rFonts w:ascii="幼圆" w:eastAsia="幼圆" w:hint="eastAsia"/>
          <w:b/>
          <w:szCs w:val="21"/>
        </w:rPr>
      </w:pPr>
    </w:p>
    <w:p w:rsidR="0014734A" w:rsidRDefault="0014734A" w:rsidP="0014734A">
      <w:pPr>
        <w:spacing w:line="360" w:lineRule="auto"/>
        <w:rPr>
          <w:rFonts w:ascii="幼圆" w:eastAsia="幼圆" w:hint="eastAsia"/>
          <w:b/>
          <w:szCs w:val="21"/>
        </w:rPr>
      </w:pPr>
    </w:p>
    <w:p w:rsidR="00C84847" w:rsidRDefault="00C84847" w:rsidP="0014734A">
      <w:pPr>
        <w:spacing w:line="360" w:lineRule="auto"/>
        <w:rPr>
          <w:rFonts w:ascii="幼圆" w:eastAsia="幼圆" w:hint="eastAsia"/>
          <w:b/>
          <w:szCs w:val="21"/>
        </w:rPr>
      </w:pPr>
    </w:p>
    <w:p w:rsidR="00C84847" w:rsidRDefault="00C84847" w:rsidP="0014734A">
      <w:pPr>
        <w:spacing w:line="360" w:lineRule="auto"/>
        <w:rPr>
          <w:rFonts w:ascii="幼圆" w:eastAsia="幼圆" w:hint="eastAsia"/>
          <w:b/>
          <w:szCs w:val="21"/>
        </w:rPr>
      </w:pPr>
    </w:p>
    <w:p w:rsidR="00C84847" w:rsidRDefault="00C84847" w:rsidP="0014734A">
      <w:pPr>
        <w:spacing w:line="360" w:lineRule="auto"/>
        <w:rPr>
          <w:rFonts w:ascii="幼圆" w:eastAsia="幼圆" w:hint="eastAsia"/>
          <w:b/>
          <w:szCs w:val="21"/>
        </w:rPr>
      </w:pPr>
    </w:p>
    <w:p w:rsidR="0014734A" w:rsidRPr="0014734A" w:rsidRDefault="0014734A" w:rsidP="0014734A">
      <w:pPr>
        <w:spacing w:line="360" w:lineRule="auto"/>
        <w:rPr>
          <w:rFonts w:ascii="幼圆" w:eastAsia="幼圆" w:hint="eastAsia"/>
          <w:b/>
          <w:szCs w:val="21"/>
        </w:rPr>
      </w:pPr>
    </w:p>
    <w:p w:rsidR="0014734A" w:rsidRPr="00176DE6" w:rsidRDefault="0014734A" w:rsidP="00176DE6">
      <w:pPr>
        <w:spacing w:line="360" w:lineRule="auto"/>
        <w:ind w:left="1687" w:hangingChars="700" w:hanging="1687"/>
        <w:rPr>
          <w:rFonts w:ascii="幼圆" w:eastAsia="幼圆" w:hint="eastAsia"/>
          <w:b/>
          <w:sz w:val="24"/>
        </w:rPr>
      </w:pPr>
      <w:r w:rsidRPr="00176DE6">
        <w:rPr>
          <w:rFonts w:ascii="幼圆" w:eastAsia="幼圆" w:hint="eastAsia"/>
          <w:b/>
          <w:sz w:val="24"/>
        </w:rPr>
        <w:t>点击</w:t>
      </w:r>
      <w:r w:rsidR="00C84847">
        <w:rPr>
          <w:rFonts w:ascii="幼圆" w:eastAsia="幼圆" w:hint="eastAsia"/>
          <w:b/>
          <w:sz w:val="24"/>
        </w:rPr>
        <w:t>仍然</w:t>
      </w:r>
      <w:r w:rsidRPr="00176DE6">
        <w:rPr>
          <w:rFonts w:ascii="幼圆" w:eastAsia="幼圆" w:hint="eastAsia"/>
          <w:b/>
          <w:sz w:val="24"/>
        </w:rPr>
        <w:t>安装即可</w:t>
      </w:r>
    </w:p>
    <w:p w:rsidR="0014734A" w:rsidRDefault="0014734A" w:rsidP="00C84847">
      <w:pPr>
        <w:spacing w:line="360" w:lineRule="auto"/>
        <w:ind w:left="1476" w:hangingChars="700" w:hanging="1476"/>
        <w:rPr>
          <w:rFonts w:ascii="幼圆" w:eastAsia="幼圆" w:hint="eastAsia"/>
          <w:b/>
          <w:szCs w:val="21"/>
        </w:rPr>
      </w:pPr>
    </w:p>
    <w:p w:rsidR="0014734A" w:rsidRDefault="0014734A" w:rsidP="0014734A">
      <w:pPr>
        <w:spacing w:line="360" w:lineRule="auto"/>
        <w:ind w:left="1476" w:hangingChars="700" w:hanging="1476"/>
        <w:rPr>
          <w:rFonts w:ascii="幼圆" w:eastAsia="幼圆" w:hint="eastAsia"/>
          <w:b/>
          <w:szCs w:val="21"/>
        </w:rPr>
      </w:pPr>
    </w:p>
    <w:p w:rsidR="0014734A" w:rsidRDefault="0014734A" w:rsidP="0014734A">
      <w:pPr>
        <w:spacing w:line="360" w:lineRule="auto"/>
        <w:ind w:left="1476" w:hangingChars="700" w:hanging="1476"/>
        <w:rPr>
          <w:rFonts w:ascii="幼圆" w:eastAsia="幼圆" w:hint="eastAsia"/>
          <w:b/>
          <w:szCs w:val="21"/>
        </w:rPr>
      </w:pPr>
    </w:p>
    <w:p w:rsidR="0014734A" w:rsidRPr="00176DE6" w:rsidRDefault="0014734A" w:rsidP="00176DE6">
      <w:pPr>
        <w:spacing w:line="360" w:lineRule="auto"/>
        <w:ind w:left="1687" w:hangingChars="700" w:hanging="1687"/>
        <w:rPr>
          <w:rFonts w:ascii="幼圆" w:eastAsia="幼圆" w:hint="eastAsia"/>
          <w:b/>
          <w:sz w:val="24"/>
        </w:rPr>
      </w:pPr>
      <w:r w:rsidRPr="00176DE6">
        <w:rPr>
          <w:rFonts w:ascii="幼圆" w:eastAsia="幼圆" w:hint="eastAsia"/>
          <w:b/>
          <w:sz w:val="24"/>
        </w:rPr>
        <w:lastRenderedPageBreak/>
        <w:t>安装完成</w:t>
      </w:r>
      <w:r w:rsidR="00C84847">
        <w:rPr>
          <w:rFonts w:ascii="幼圆" w:eastAsia="幼圆" w:hint="eastAsia"/>
          <w:b/>
          <w:sz w:val="24"/>
        </w:rPr>
        <w:t>后，如输入账号密码，不能登录，则请检查浏览器是否未启用组件。</w:t>
      </w:r>
    </w:p>
    <w:p w:rsidR="0014734A" w:rsidRDefault="006B7A0A" w:rsidP="00C84847">
      <w:pPr>
        <w:spacing w:line="360" w:lineRule="auto"/>
        <w:ind w:left="1470" w:hangingChars="700" w:hanging="1470"/>
        <w:rPr>
          <w:rFonts w:ascii="幼圆" w:eastAsia="幼圆" w:hint="eastAsia"/>
          <w:b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127635</wp:posOffset>
            </wp:positionV>
            <wp:extent cx="2974975" cy="2142490"/>
            <wp:effectExtent l="0" t="0" r="0" b="0"/>
            <wp:wrapSquare wrapText="bothSides"/>
            <wp:docPr id="3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7" t="21837" r="21811"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847" w:rsidRDefault="00C84847" w:rsidP="00C84847">
      <w:pPr>
        <w:spacing w:line="360" w:lineRule="auto"/>
        <w:ind w:left="1476" w:hangingChars="700" w:hanging="1476"/>
        <w:rPr>
          <w:rFonts w:ascii="幼圆" w:eastAsia="幼圆" w:hint="eastAsia"/>
          <w:b/>
          <w:szCs w:val="21"/>
        </w:rPr>
      </w:pPr>
    </w:p>
    <w:p w:rsidR="00C84847" w:rsidRDefault="00C84847" w:rsidP="0014734A">
      <w:pPr>
        <w:spacing w:line="360" w:lineRule="auto"/>
        <w:ind w:left="1476" w:hangingChars="700" w:hanging="1476"/>
        <w:rPr>
          <w:rFonts w:ascii="幼圆" w:eastAsia="幼圆" w:hint="eastAsia"/>
          <w:b/>
          <w:szCs w:val="21"/>
        </w:rPr>
      </w:pPr>
    </w:p>
    <w:p w:rsidR="00C84847" w:rsidRDefault="00C84847" w:rsidP="0014734A">
      <w:pPr>
        <w:spacing w:line="360" w:lineRule="auto"/>
        <w:ind w:left="1476" w:hangingChars="700" w:hanging="1476"/>
        <w:rPr>
          <w:rFonts w:ascii="幼圆" w:eastAsia="幼圆" w:hint="eastAsia"/>
          <w:b/>
          <w:szCs w:val="21"/>
        </w:rPr>
      </w:pPr>
    </w:p>
    <w:p w:rsidR="00C84847" w:rsidRDefault="00C84847" w:rsidP="0014734A">
      <w:pPr>
        <w:spacing w:line="360" w:lineRule="auto"/>
        <w:ind w:left="1476" w:hangingChars="700" w:hanging="1476"/>
        <w:rPr>
          <w:rFonts w:ascii="幼圆" w:eastAsia="幼圆" w:hint="eastAsia"/>
          <w:b/>
          <w:szCs w:val="21"/>
        </w:rPr>
      </w:pPr>
    </w:p>
    <w:p w:rsidR="00C84847" w:rsidRDefault="00C84847" w:rsidP="0014734A">
      <w:pPr>
        <w:spacing w:line="360" w:lineRule="auto"/>
        <w:ind w:left="1476" w:hangingChars="700" w:hanging="1476"/>
        <w:rPr>
          <w:rFonts w:ascii="幼圆" w:eastAsia="幼圆" w:hint="eastAsia"/>
          <w:b/>
          <w:szCs w:val="21"/>
        </w:rPr>
      </w:pPr>
    </w:p>
    <w:p w:rsidR="00C84847" w:rsidRDefault="00C84847" w:rsidP="0014734A">
      <w:pPr>
        <w:spacing w:line="360" w:lineRule="auto"/>
        <w:ind w:left="1476" w:hangingChars="700" w:hanging="1476"/>
        <w:rPr>
          <w:rFonts w:ascii="幼圆" w:eastAsia="幼圆" w:hint="eastAsia"/>
          <w:b/>
          <w:szCs w:val="21"/>
        </w:rPr>
      </w:pPr>
    </w:p>
    <w:p w:rsidR="00C84847" w:rsidRDefault="00C84847" w:rsidP="0014734A">
      <w:pPr>
        <w:spacing w:line="360" w:lineRule="auto"/>
        <w:ind w:left="1476" w:hangingChars="700" w:hanging="1476"/>
        <w:rPr>
          <w:rFonts w:ascii="幼圆" w:eastAsia="幼圆" w:hint="eastAsia"/>
          <w:b/>
          <w:szCs w:val="21"/>
        </w:rPr>
      </w:pPr>
    </w:p>
    <w:p w:rsidR="00C84847" w:rsidRDefault="00907906" w:rsidP="0014734A">
      <w:pPr>
        <w:spacing w:line="360" w:lineRule="auto"/>
        <w:ind w:left="1476" w:hangingChars="700" w:hanging="1476"/>
        <w:rPr>
          <w:rFonts w:ascii="幼圆" w:eastAsia="幼圆" w:hint="eastAsia"/>
          <w:b/>
          <w:szCs w:val="21"/>
        </w:rPr>
      </w:pPr>
      <w:r>
        <w:rPr>
          <w:rFonts w:ascii="幼圆" w:eastAsia="幼圆" w:hint="eastAsia"/>
          <w:b/>
          <w:szCs w:val="21"/>
        </w:rPr>
        <w:t>启用加载项即可。</w:t>
      </w:r>
    </w:p>
    <w:p w:rsidR="00C84847" w:rsidRDefault="00C84847" w:rsidP="0014734A">
      <w:pPr>
        <w:spacing w:line="360" w:lineRule="auto"/>
        <w:ind w:left="1476" w:hangingChars="700" w:hanging="1476"/>
        <w:rPr>
          <w:rFonts w:ascii="幼圆" w:eastAsia="幼圆" w:hint="eastAsia"/>
          <w:b/>
          <w:szCs w:val="21"/>
        </w:rPr>
      </w:pPr>
    </w:p>
    <w:p w:rsidR="00C22468" w:rsidRPr="00094A8E" w:rsidRDefault="00C22468" w:rsidP="00C22468">
      <w:pPr>
        <w:pStyle w:val="2"/>
        <w:rPr>
          <w:rFonts w:ascii="幼圆" w:eastAsia="幼圆" w:hint="eastAsia"/>
          <w:sz w:val="28"/>
          <w:szCs w:val="28"/>
        </w:rPr>
      </w:pPr>
      <w:r>
        <w:rPr>
          <w:rFonts w:ascii="幼圆" w:eastAsia="幼圆"/>
          <w:sz w:val="28"/>
          <w:szCs w:val="28"/>
        </w:rPr>
        <w:br w:type="page"/>
      </w:r>
      <w:r w:rsidR="00C84847">
        <w:rPr>
          <w:rFonts w:ascii="幼圆" w:eastAsia="幼圆" w:hint="eastAsia"/>
          <w:sz w:val="28"/>
          <w:szCs w:val="28"/>
        </w:rPr>
        <w:lastRenderedPageBreak/>
        <w:t>四</w:t>
      </w:r>
      <w:r w:rsidRPr="00094A8E">
        <w:rPr>
          <w:rFonts w:ascii="幼圆" w:eastAsia="幼圆" w:hint="eastAsia"/>
          <w:sz w:val="28"/>
          <w:szCs w:val="28"/>
        </w:rPr>
        <w:t>、</w:t>
      </w:r>
      <w:r w:rsidR="00176DE6">
        <w:rPr>
          <w:rFonts w:ascii="幼圆" w:eastAsia="幼圆" w:hint="eastAsia"/>
          <w:sz w:val="28"/>
          <w:szCs w:val="28"/>
        </w:rPr>
        <w:t>其他帮助信息</w:t>
      </w:r>
    </w:p>
    <w:p w:rsidR="00D86355" w:rsidRPr="00176DE6" w:rsidRDefault="00C22468" w:rsidP="00D86355">
      <w:pPr>
        <w:spacing w:line="360" w:lineRule="auto"/>
        <w:ind w:left="420"/>
        <w:rPr>
          <w:rFonts w:ascii="幼圆" w:eastAsia="幼圆" w:hint="eastAsia"/>
          <w:sz w:val="24"/>
        </w:rPr>
      </w:pPr>
      <w:r w:rsidRPr="00176DE6">
        <w:rPr>
          <w:rFonts w:ascii="幼圆" w:eastAsia="幼圆" w:hint="eastAsia"/>
          <w:sz w:val="24"/>
        </w:rPr>
        <w:t>SSLVPN在进行远程的连接时，可以提供安全的网络通道来进行远程访问，但是希望各用户还是要选择安全性较高的终端来访问（装有防毒软件且升级到最新的病毒码等）；不要将自己的使用</w:t>
      </w:r>
      <w:proofErr w:type="gramStart"/>
      <w:r w:rsidRPr="00176DE6">
        <w:rPr>
          <w:rFonts w:ascii="幼圆" w:eastAsia="幼圆" w:hint="eastAsia"/>
          <w:sz w:val="24"/>
        </w:rPr>
        <w:t>帐号</w:t>
      </w:r>
      <w:proofErr w:type="gramEnd"/>
      <w:r w:rsidRPr="00176DE6">
        <w:rPr>
          <w:rFonts w:ascii="幼圆" w:eastAsia="幼圆" w:hint="eastAsia"/>
          <w:sz w:val="24"/>
        </w:rPr>
        <w:t>密码透露给他人，避免给自己和</w:t>
      </w:r>
      <w:r w:rsidR="00176DE6" w:rsidRPr="00176DE6">
        <w:rPr>
          <w:rFonts w:ascii="幼圆" w:eastAsia="幼圆" w:hint="eastAsia"/>
          <w:sz w:val="24"/>
        </w:rPr>
        <w:t>学校的</w:t>
      </w:r>
      <w:r w:rsidRPr="00176DE6">
        <w:rPr>
          <w:rFonts w:ascii="幼圆" w:eastAsia="幼圆" w:hint="eastAsia"/>
          <w:sz w:val="24"/>
        </w:rPr>
        <w:t>网络资源</w:t>
      </w:r>
      <w:r w:rsidR="00176DE6" w:rsidRPr="00176DE6">
        <w:rPr>
          <w:rFonts w:ascii="幼圆" w:eastAsia="幼圆" w:hint="eastAsia"/>
          <w:sz w:val="24"/>
        </w:rPr>
        <w:t>带来不必要的安全隐患</w:t>
      </w:r>
    </w:p>
    <w:p w:rsidR="00C22468" w:rsidRPr="00176DE6" w:rsidRDefault="00C22468" w:rsidP="00D86355">
      <w:pPr>
        <w:spacing w:line="360" w:lineRule="auto"/>
        <w:ind w:left="420"/>
        <w:rPr>
          <w:rFonts w:ascii="幼圆" w:eastAsia="幼圆" w:hint="eastAsia"/>
          <w:sz w:val="24"/>
        </w:rPr>
      </w:pPr>
    </w:p>
    <w:p w:rsidR="00D32756" w:rsidRDefault="00C22468" w:rsidP="00D32756">
      <w:pPr>
        <w:spacing w:line="360" w:lineRule="auto"/>
        <w:ind w:left="420"/>
        <w:rPr>
          <w:rFonts w:ascii="幼圆" w:eastAsia="幼圆" w:hint="eastAsia"/>
          <w:sz w:val="24"/>
        </w:rPr>
      </w:pPr>
      <w:r w:rsidRPr="00176DE6">
        <w:rPr>
          <w:rFonts w:ascii="幼圆" w:eastAsia="幼圆" w:hint="eastAsia"/>
          <w:sz w:val="24"/>
        </w:rPr>
        <w:t>在使用的过程中如有疑问或使用帮助，请联系</w:t>
      </w:r>
      <w:r w:rsidR="00176DE6" w:rsidRPr="00176DE6">
        <w:rPr>
          <w:rFonts w:ascii="幼圆" w:eastAsia="幼圆" w:hint="eastAsia"/>
          <w:sz w:val="24"/>
        </w:rPr>
        <w:t>江汉大学</w:t>
      </w:r>
      <w:r w:rsidR="00D32756">
        <w:rPr>
          <w:rFonts w:ascii="幼圆" w:eastAsia="幼圆" w:hint="eastAsia"/>
          <w:sz w:val="24"/>
        </w:rPr>
        <w:t>网络</w:t>
      </w:r>
      <w:r w:rsidR="00176DE6" w:rsidRPr="00176DE6">
        <w:rPr>
          <w:rFonts w:ascii="幼圆" w:eastAsia="幼圆" w:hint="eastAsia"/>
          <w:sz w:val="24"/>
        </w:rPr>
        <w:t>中心</w:t>
      </w:r>
      <w:r w:rsidR="00D32756">
        <w:rPr>
          <w:rFonts w:ascii="幼圆" w:eastAsia="幼圆" w:hint="eastAsia"/>
          <w:sz w:val="24"/>
        </w:rPr>
        <w:t>。</w:t>
      </w:r>
    </w:p>
    <w:p w:rsidR="00C22468" w:rsidRPr="00D32756" w:rsidRDefault="00D32756" w:rsidP="00D32756">
      <w:pPr>
        <w:spacing w:line="360" w:lineRule="auto"/>
        <w:ind w:left="420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电话：842</w:t>
      </w:r>
      <w:r w:rsidR="00521695">
        <w:rPr>
          <w:rFonts w:ascii="幼圆" w:eastAsia="幼圆" w:hint="eastAsia"/>
          <w:sz w:val="24"/>
        </w:rPr>
        <w:t>37396</w:t>
      </w:r>
    </w:p>
    <w:p w:rsidR="00C22468" w:rsidRPr="00C22468" w:rsidRDefault="00C22468" w:rsidP="00C22468">
      <w:pPr>
        <w:rPr>
          <w:rFonts w:ascii="幼圆" w:eastAsia="幼圆"/>
        </w:rPr>
      </w:pPr>
    </w:p>
    <w:p w:rsidR="00C22468" w:rsidRPr="00C22468" w:rsidRDefault="00C22468" w:rsidP="00C22468">
      <w:pPr>
        <w:rPr>
          <w:rFonts w:ascii="幼圆" w:eastAsia="幼圆"/>
        </w:rPr>
      </w:pPr>
    </w:p>
    <w:p w:rsidR="00C22468" w:rsidRPr="00C22468" w:rsidRDefault="00C22468" w:rsidP="00C22468">
      <w:pPr>
        <w:rPr>
          <w:rFonts w:ascii="幼圆" w:eastAsia="幼圆"/>
        </w:rPr>
      </w:pPr>
    </w:p>
    <w:p w:rsidR="00C22468" w:rsidRPr="00C22468" w:rsidRDefault="00C22468" w:rsidP="00C22468">
      <w:pPr>
        <w:rPr>
          <w:rFonts w:ascii="幼圆" w:eastAsia="幼圆"/>
        </w:rPr>
      </w:pPr>
    </w:p>
    <w:p w:rsidR="00C22468" w:rsidRPr="00C22468" w:rsidRDefault="00C22468" w:rsidP="00C22468">
      <w:pPr>
        <w:rPr>
          <w:rFonts w:ascii="幼圆" w:eastAsia="幼圆"/>
        </w:rPr>
      </w:pPr>
    </w:p>
    <w:p w:rsidR="00C22468" w:rsidRPr="00C22468" w:rsidRDefault="00C22468" w:rsidP="00C22468">
      <w:pPr>
        <w:rPr>
          <w:rFonts w:ascii="幼圆" w:eastAsia="幼圆"/>
        </w:rPr>
      </w:pPr>
    </w:p>
    <w:p w:rsidR="00C22468" w:rsidRPr="00C22468" w:rsidRDefault="00C22468" w:rsidP="00C22468">
      <w:pPr>
        <w:rPr>
          <w:rFonts w:ascii="幼圆" w:eastAsia="幼圆"/>
        </w:rPr>
      </w:pPr>
    </w:p>
    <w:p w:rsidR="00C22468" w:rsidRPr="00C22468" w:rsidRDefault="00C22468" w:rsidP="00C22468">
      <w:pPr>
        <w:rPr>
          <w:rFonts w:ascii="幼圆" w:eastAsia="幼圆"/>
        </w:rPr>
      </w:pPr>
    </w:p>
    <w:p w:rsidR="00C22468" w:rsidRPr="00C22468" w:rsidRDefault="00C22468" w:rsidP="00C22468">
      <w:pPr>
        <w:rPr>
          <w:rFonts w:ascii="幼圆" w:eastAsia="幼圆"/>
        </w:rPr>
      </w:pPr>
    </w:p>
    <w:p w:rsidR="00C22468" w:rsidRPr="00C22468" w:rsidRDefault="00C22468" w:rsidP="00C22468">
      <w:pPr>
        <w:rPr>
          <w:rFonts w:ascii="幼圆" w:eastAsia="幼圆"/>
        </w:rPr>
      </w:pPr>
    </w:p>
    <w:p w:rsidR="00C22468" w:rsidRPr="00C22468" w:rsidRDefault="00C22468" w:rsidP="00C22468">
      <w:pPr>
        <w:rPr>
          <w:rFonts w:ascii="幼圆" w:eastAsia="幼圆"/>
        </w:rPr>
      </w:pPr>
    </w:p>
    <w:p w:rsidR="00C22468" w:rsidRPr="00C22468" w:rsidRDefault="00C22468" w:rsidP="00C22468">
      <w:pPr>
        <w:rPr>
          <w:rFonts w:ascii="幼圆" w:eastAsia="幼圆"/>
        </w:rPr>
      </w:pPr>
    </w:p>
    <w:p w:rsidR="00C22468" w:rsidRPr="00C22468" w:rsidRDefault="00C22468" w:rsidP="00C22468">
      <w:pPr>
        <w:rPr>
          <w:rFonts w:ascii="幼圆" w:eastAsia="幼圆"/>
        </w:rPr>
      </w:pPr>
    </w:p>
    <w:p w:rsidR="00C22468" w:rsidRPr="00C22468" w:rsidRDefault="00C22468" w:rsidP="00C22468">
      <w:pPr>
        <w:rPr>
          <w:rFonts w:ascii="幼圆" w:eastAsia="幼圆"/>
        </w:rPr>
      </w:pPr>
    </w:p>
    <w:p w:rsidR="00C22468" w:rsidRPr="00C22468" w:rsidRDefault="00C22468" w:rsidP="00C22468">
      <w:pPr>
        <w:rPr>
          <w:rFonts w:ascii="幼圆" w:eastAsia="幼圆"/>
        </w:rPr>
      </w:pPr>
    </w:p>
    <w:p w:rsidR="00C22468" w:rsidRPr="00C22468" w:rsidRDefault="00C22468" w:rsidP="00C22468">
      <w:pPr>
        <w:rPr>
          <w:rFonts w:ascii="幼圆" w:eastAsia="幼圆"/>
        </w:rPr>
      </w:pPr>
    </w:p>
    <w:p w:rsidR="00C22468" w:rsidRDefault="00C22468" w:rsidP="00C22468">
      <w:pPr>
        <w:rPr>
          <w:rFonts w:ascii="幼圆" w:eastAsia="幼圆"/>
        </w:rPr>
      </w:pPr>
    </w:p>
    <w:p w:rsidR="00C22468" w:rsidRDefault="00C22468" w:rsidP="00C22468">
      <w:pPr>
        <w:tabs>
          <w:tab w:val="left" w:pos="5190"/>
        </w:tabs>
        <w:jc w:val="right"/>
        <w:rPr>
          <w:rFonts w:ascii="幼圆" w:eastAsia="幼圆" w:hint="eastAsia"/>
        </w:rPr>
      </w:pPr>
      <w:r>
        <w:rPr>
          <w:rFonts w:ascii="幼圆" w:eastAsia="幼圆"/>
        </w:rPr>
        <w:tab/>
      </w:r>
      <w:r>
        <w:rPr>
          <w:rFonts w:ascii="幼圆" w:eastAsia="幼圆" w:hint="eastAsia"/>
        </w:rPr>
        <w:tab/>
      </w:r>
    </w:p>
    <w:p w:rsidR="00C22468" w:rsidRPr="00C22468" w:rsidRDefault="00C22468" w:rsidP="00C22468">
      <w:pPr>
        <w:tabs>
          <w:tab w:val="left" w:pos="5190"/>
        </w:tabs>
        <w:jc w:val="right"/>
        <w:rPr>
          <w:rFonts w:ascii="幼圆" w:eastAsia="幼圆" w:hint="eastAsia"/>
        </w:rPr>
      </w:pPr>
    </w:p>
    <w:sectPr w:rsidR="00C22468" w:rsidRPr="00C22468" w:rsidSect="005B609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0A" w:rsidRDefault="006B7A0A" w:rsidP="006B7A0A">
      <w:r>
        <w:separator/>
      </w:r>
    </w:p>
  </w:endnote>
  <w:endnote w:type="continuationSeparator" w:id="0">
    <w:p w:rsidR="006B7A0A" w:rsidRDefault="006B7A0A" w:rsidP="006B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0A" w:rsidRDefault="006B7A0A" w:rsidP="006B7A0A">
      <w:r>
        <w:separator/>
      </w:r>
    </w:p>
  </w:footnote>
  <w:footnote w:type="continuationSeparator" w:id="0">
    <w:p w:rsidR="006B7A0A" w:rsidRDefault="006B7A0A" w:rsidP="006B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37D2"/>
    <w:multiLevelType w:val="hybridMultilevel"/>
    <w:tmpl w:val="D69E1EA2"/>
    <w:lvl w:ilvl="0" w:tplc="2C2CE7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B3A63ED"/>
    <w:multiLevelType w:val="hybridMultilevel"/>
    <w:tmpl w:val="028C0062"/>
    <w:lvl w:ilvl="0" w:tplc="EF3C87A4">
      <w:start w:val="1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707167DC"/>
    <w:multiLevelType w:val="hybridMultilevel"/>
    <w:tmpl w:val="302EE5B6"/>
    <w:lvl w:ilvl="0" w:tplc="678CFAA4">
      <w:start w:val="1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6"/>
    <w:rsid w:val="00085263"/>
    <w:rsid w:val="00094A8E"/>
    <w:rsid w:val="0014734A"/>
    <w:rsid w:val="0016717B"/>
    <w:rsid w:val="0017062C"/>
    <w:rsid w:val="00176DE6"/>
    <w:rsid w:val="001A1B18"/>
    <w:rsid w:val="001E4C3E"/>
    <w:rsid w:val="00250AD1"/>
    <w:rsid w:val="002A530D"/>
    <w:rsid w:val="00357CF1"/>
    <w:rsid w:val="00394C0E"/>
    <w:rsid w:val="003B5476"/>
    <w:rsid w:val="003D20B0"/>
    <w:rsid w:val="003E7F38"/>
    <w:rsid w:val="00430B32"/>
    <w:rsid w:val="0046027F"/>
    <w:rsid w:val="0049562F"/>
    <w:rsid w:val="004C0EAE"/>
    <w:rsid w:val="004D2881"/>
    <w:rsid w:val="004D30EC"/>
    <w:rsid w:val="0050278F"/>
    <w:rsid w:val="00521695"/>
    <w:rsid w:val="005A736B"/>
    <w:rsid w:val="005B6097"/>
    <w:rsid w:val="00643329"/>
    <w:rsid w:val="00676981"/>
    <w:rsid w:val="00686276"/>
    <w:rsid w:val="006B7A0A"/>
    <w:rsid w:val="007B1FD1"/>
    <w:rsid w:val="00816970"/>
    <w:rsid w:val="0089609E"/>
    <w:rsid w:val="008B0491"/>
    <w:rsid w:val="00907906"/>
    <w:rsid w:val="0095746C"/>
    <w:rsid w:val="00963BA5"/>
    <w:rsid w:val="009E0919"/>
    <w:rsid w:val="00A0185A"/>
    <w:rsid w:val="00A2394A"/>
    <w:rsid w:val="00A43C6C"/>
    <w:rsid w:val="00AA2C9F"/>
    <w:rsid w:val="00AB1595"/>
    <w:rsid w:val="00B938DE"/>
    <w:rsid w:val="00BE2393"/>
    <w:rsid w:val="00C22468"/>
    <w:rsid w:val="00C240FF"/>
    <w:rsid w:val="00C605F9"/>
    <w:rsid w:val="00C62ED7"/>
    <w:rsid w:val="00C64366"/>
    <w:rsid w:val="00C84847"/>
    <w:rsid w:val="00C86060"/>
    <w:rsid w:val="00C90808"/>
    <w:rsid w:val="00C93FF7"/>
    <w:rsid w:val="00CA4AE7"/>
    <w:rsid w:val="00CB085C"/>
    <w:rsid w:val="00CD2693"/>
    <w:rsid w:val="00D0477A"/>
    <w:rsid w:val="00D32356"/>
    <w:rsid w:val="00D32756"/>
    <w:rsid w:val="00D40473"/>
    <w:rsid w:val="00D86355"/>
    <w:rsid w:val="00DE0334"/>
    <w:rsid w:val="00E063A8"/>
    <w:rsid w:val="00E16905"/>
    <w:rsid w:val="00E30598"/>
    <w:rsid w:val="00E33054"/>
    <w:rsid w:val="00E62B16"/>
    <w:rsid w:val="00E852B6"/>
    <w:rsid w:val="00F264A0"/>
    <w:rsid w:val="00F41217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A4AE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671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A4AE7"/>
    <w:rPr>
      <w:color w:val="0000FF"/>
      <w:u w:val="single"/>
    </w:rPr>
  </w:style>
  <w:style w:type="paragraph" w:styleId="a4">
    <w:name w:val="Date"/>
    <w:basedOn w:val="a"/>
    <w:next w:val="a"/>
    <w:rsid w:val="00C22468"/>
    <w:pPr>
      <w:ind w:leftChars="2500" w:left="100"/>
    </w:pPr>
  </w:style>
  <w:style w:type="paragraph" w:styleId="a5">
    <w:name w:val="Document Map"/>
    <w:basedOn w:val="a"/>
    <w:semiHidden/>
    <w:rsid w:val="00C86060"/>
    <w:pPr>
      <w:shd w:val="clear" w:color="auto" w:fill="000080"/>
    </w:pPr>
  </w:style>
  <w:style w:type="paragraph" w:styleId="a6">
    <w:name w:val="header"/>
    <w:basedOn w:val="a"/>
    <w:link w:val="Char"/>
    <w:rsid w:val="006B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B7A0A"/>
    <w:rPr>
      <w:kern w:val="2"/>
      <w:sz w:val="18"/>
      <w:szCs w:val="18"/>
    </w:rPr>
  </w:style>
  <w:style w:type="paragraph" w:styleId="a7">
    <w:name w:val="footer"/>
    <w:basedOn w:val="a"/>
    <w:link w:val="Char0"/>
    <w:rsid w:val="006B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B7A0A"/>
    <w:rPr>
      <w:kern w:val="2"/>
      <w:sz w:val="18"/>
      <w:szCs w:val="18"/>
    </w:rPr>
  </w:style>
  <w:style w:type="paragraph" w:styleId="a8">
    <w:name w:val="Balloon Text"/>
    <w:basedOn w:val="a"/>
    <w:link w:val="Char1"/>
    <w:rsid w:val="006B7A0A"/>
    <w:rPr>
      <w:sz w:val="18"/>
      <w:szCs w:val="18"/>
    </w:rPr>
  </w:style>
  <w:style w:type="character" w:customStyle="1" w:styleId="Char1">
    <w:name w:val="批注框文本 Char"/>
    <w:basedOn w:val="a0"/>
    <w:link w:val="a8"/>
    <w:rsid w:val="006B7A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A4AE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671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A4AE7"/>
    <w:rPr>
      <w:color w:val="0000FF"/>
      <w:u w:val="single"/>
    </w:rPr>
  </w:style>
  <w:style w:type="paragraph" w:styleId="a4">
    <w:name w:val="Date"/>
    <w:basedOn w:val="a"/>
    <w:next w:val="a"/>
    <w:rsid w:val="00C22468"/>
    <w:pPr>
      <w:ind w:leftChars="2500" w:left="100"/>
    </w:pPr>
  </w:style>
  <w:style w:type="paragraph" w:styleId="a5">
    <w:name w:val="Document Map"/>
    <w:basedOn w:val="a"/>
    <w:semiHidden/>
    <w:rsid w:val="00C86060"/>
    <w:pPr>
      <w:shd w:val="clear" w:color="auto" w:fill="000080"/>
    </w:pPr>
  </w:style>
  <w:style w:type="paragraph" w:styleId="a6">
    <w:name w:val="header"/>
    <w:basedOn w:val="a"/>
    <w:link w:val="Char"/>
    <w:rsid w:val="006B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B7A0A"/>
    <w:rPr>
      <w:kern w:val="2"/>
      <w:sz w:val="18"/>
      <w:szCs w:val="18"/>
    </w:rPr>
  </w:style>
  <w:style w:type="paragraph" w:styleId="a7">
    <w:name w:val="footer"/>
    <w:basedOn w:val="a"/>
    <w:link w:val="Char0"/>
    <w:rsid w:val="006B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B7A0A"/>
    <w:rPr>
      <w:kern w:val="2"/>
      <w:sz w:val="18"/>
      <w:szCs w:val="18"/>
    </w:rPr>
  </w:style>
  <w:style w:type="paragraph" w:styleId="a8">
    <w:name w:val="Balloon Text"/>
    <w:basedOn w:val="a"/>
    <w:link w:val="Char1"/>
    <w:rsid w:val="006B7A0A"/>
    <w:rPr>
      <w:sz w:val="18"/>
      <w:szCs w:val="18"/>
    </w:rPr>
  </w:style>
  <w:style w:type="character" w:customStyle="1" w:styleId="Char1">
    <w:name w:val="批注框文本 Char"/>
    <w:basedOn w:val="a0"/>
    <w:link w:val="a8"/>
    <w:rsid w:val="006B7A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F909-9504-47AE-A52B-A45518B1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539</Words>
  <Characters>155</Characters>
  <Application>Microsoft Office Word</Application>
  <DocSecurity>4</DocSecurity>
  <Lines>1</Lines>
  <Paragraphs>1</Paragraphs>
  <ScaleCrop>false</ScaleCrop>
  <Company>matrix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湖北中烟集团sslvpn使用手册（集团用户）</dc:title>
  <dc:subject/>
  <dc:creator>jhonny</dc:creator>
  <cp:keywords/>
  <cp:lastModifiedBy>laoli</cp:lastModifiedBy>
  <cp:revision>2</cp:revision>
  <dcterms:created xsi:type="dcterms:W3CDTF">2016-05-19T01:53:00Z</dcterms:created>
  <dcterms:modified xsi:type="dcterms:W3CDTF">2016-05-19T01:53:00Z</dcterms:modified>
</cp:coreProperties>
</file>